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174" w:rsidRPr="00E62174" w:rsidRDefault="00E62174" w:rsidP="00E62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D00184">
        <w:rPr>
          <w:rFonts w:ascii="Times New Roman" w:eastAsia="Times New Roman" w:hAnsi="Times New Roman" w:cs="Times New Roman"/>
          <w:b/>
          <w:bCs/>
          <w:noProof/>
          <w:color w:val="181818"/>
          <w:sz w:val="24"/>
          <w:szCs w:val="24"/>
        </w:rPr>
        <w:lastRenderedPageBreak/>
        <w:drawing>
          <wp:inline distT="0" distB="0" distL="0" distR="0">
            <wp:extent cx="9251950" cy="6722699"/>
            <wp:effectExtent l="0" t="0" r="6350" b="2540"/>
            <wp:docPr id="4" name="Рисунок 4" descr="C:\Users\user\Desktop\сканы физики\Химия и жизнь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физики\Химия и жизнь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2174" w:rsidRPr="00E62174" w:rsidRDefault="00E62174" w:rsidP="00E62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</w:rPr>
        <w:lastRenderedPageBreak/>
        <w:t>Рабочая программа (проект) кружка</w:t>
      </w:r>
    </w:p>
    <w:p w:rsidR="00E62174" w:rsidRPr="00E62174" w:rsidRDefault="00E62174" w:rsidP="00E62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8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309" w:lineRule="atLeast"/>
        <w:ind w:left="890" w:right="882"/>
        <w:jc w:val="center"/>
        <w:rPr>
          <w:rFonts w:ascii="Times New Roman" w:eastAsia="Times New Roman" w:hAnsi="Times New Roman" w:cs="Times New Roman"/>
          <w:color w:val="181818"/>
          <w:sz w:val="28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«Химия и жизнь»</w:t>
      </w:r>
    </w:p>
    <w:p w:rsidR="00E62174" w:rsidRPr="00E62174" w:rsidRDefault="00E62174" w:rsidP="00E62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8"/>
          <w:szCs w:val="24"/>
        </w:rPr>
        <w:t>                                                         </w:t>
      </w: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Пояснительная записка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Дополнительная общеразвивающая программа 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общеинтеллектуальной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направленности: «Химия и жизнь» для 8 классов  составлена в соответствии с «Законом об образовании в Российской Федерации» от 21.12. 2012г. № 273-ФЗ,  федеральным компонентом государственного стандарта общего образования</w:t>
      </w:r>
      <w:proofErr w:type="gram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,</w:t>
      </w:r>
      <w:proofErr w:type="gram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программой «Химия для 8-11 классов» (автор О.С. Габриелян),   на основе программы элективного курса «Химия и повседневной жизнь человека», под редакцией  Н.В. 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Ширшиной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Программа рассчитана для </w:t>
      </w:r>
      <w:proofErr w:type="gram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,  проявляющих интерес к предметам естественнонаучного цикла. Она  имеет прикладную направленность и служит для удовлетворения индивидуального интереса учащихся к изучению и применению знаний по химии в повседневной жизни. Структура </w:t>
      </w:r>
      <w:r w:rsidRPr="00E62174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 позволяет в полной мере использовать в обучении логические операции мышления: анализ и синтез, сравнение и аналогию, обобщение. В ходе занятий учащиеся проводят лабораторные и практические работы и самостоятельные домашние исследования, составляют «копилку полезных советов». Химический эксперимент даёт возможность формировать у учащихся специальные, предметные умения: работать с химическими веществами, выполнять химические опыты, учить школьников безопасному и экологически грамотному обращению с веществами  в быту, повышает творческую активность, позволяет расширить кругозор учащихся.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Курс предполагает  ознакомление с некоторыми аспектами деятельности работников ряда профессий, требующих знаний и умений в области прикладной химии (фармацевт, лаборант, работник химчистки, специалист в области пищевых технологий) с целью 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допрофессиональной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ориентации учащихся, что является актуальным в условиях выбора дальнейшего профиля обучения в старшей школе.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 Содержание программы знакомит обучающихся с характеристикой веществ окружающих нас в быту: вода, поваренная соль, веществами, из которых изготовлена посуда, спички, карандаши, бумага и т. п. Эти вещества, несмотря на свою тривиальность, имеют интересную историю и необычные свойства. Темы «Вода», «Поваренная соль», «Спички», «Бумага» дают возможность актуализации экологического просвещения школьников. Лабораторные и практические занятия способствуют формированию специальных умений и навыков работы с веществами и оборудованием.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    Проектные работы, тематика которых приводится в программе, позволят формировать </w:t>
      </w:r>
      <w:proofErr w:type="gram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у</w:t>
      </w:r>
      <w:proofErr w:type="gram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gram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умение самостоятельно приобретать знания и применять их на практике, а также развивают их творческие способности.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Цель рабочей программы: </w:t>
      </w: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Создание условий для поддержания интереса к изучению естественнонаучных дисциплин.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Задачи программы: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- Ознакомить учащихся со средствами бытовой химии,  медицинскими препаратами, входящими в домашнюю аптечку, их назначением и правилами рационального использования и хранения, основанными на свойствах веществ, входящих в их состав;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 Расширить знания учащихся о растворах, смесях и их свойствах, процессе растворения, способах очистки веществ и отработать навык приготовления растворов нужной концентрации;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- Актуализировать и расширить знания учащихся об истории изобретения спичек, бумаги, стекла, керамики, карандашей и акварельных красок.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- Содействовать  осознанному выбору элективных учебных предметов в 9-11 классах.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</w:t>
      </w: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Срок реализации программы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1 год: 35 занятий  1 час в неделю.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Основные методы: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Проведение химических опытов, чтение научно - популярной литературы, подготовка рефератов, создание презентаций.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Основные формы: </w:t>
      </w: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Лекции, презентации, беседы, дискуссии, лабораторные работы, викторины, игры, химические вечера.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 Критериями успешности освоения курса  служит качество отчетов учащихся по результатам предлагаемых самостоятельных исследований, творческих работ и выступлений по обсуждаемым темам. Итоговое зачетное занятие проводится в форме деловой игры.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Учебно-тематический план</w:t>
      </w:r>
    </w:p>
    <w:p w:rsidR="00E62174" w:rsidRPr="00E62174" w:rsidRDefault="00E62174" w:rsidP="00E6217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5050"/>
        <w:gridCol w:w="1445"/>
        <w:gridCol w:w="1559"/>
        <w:gridCol w:w="1145"/>
      </w:tblGrid>
      <w:tr w:rsidR="00E62174" w:rsidRPr="00E62174" w:rsidTr="00E62174"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1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E62174" w:rsidRPr="00E62174" w:rsidTr="00E62174"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2174" w:rsidRPr="00E62174" w:rsidTr="00E62174"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2174" w:rsidRPr="00E62174" w:rsidTr="00E62174"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Поваренная соль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2174" w:rsidRPr="00E62174" w:rsidTr="00E62174">
        <w:trPr>
          <w:trHeight w:val="225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пища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62174" w:rsidRPr="00E62174" w:rsidTr="00E62174"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вещества в повседневной жизни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2174" w:rsidRPr="00E62174" w:rsidTr="00E62174"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медицина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2174" w:rsidRPr="00E62174" w:rsidTr="00E62174"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средства гигиены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2174" w:rsidRPr="00E62174" w:rsidTr="00E62174"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проектами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2174" w:rsidRPr="00E62174" w:rsidTr="00E62174"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</w:tbl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Содержание программы: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Раздел 1. Введение - 3 ч.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Химия-творение природы и рук человека. Химия вокруг нас. Химические вещества в повседневной жизни человека. Правила работы в кабинете химии. Лабораторное оборудование, химические вещества.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Лабораторная работа №1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: «Работа с нагревательными приборами».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Экскурсия  в лабораторию.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Раздел 2. Вода - 3 ч.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Вода в масштабе планеты. Круговорот воды. Вода в организме человека. Пресная вода и ее запасы. Экологические проблемы чистой воды.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Лабораторная работа №2: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 «Анализ воды из природных источников».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Раздел 3. Поваренная соль - 3 ч.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Роль поваренной соли в обмене веществ человека и животных. Солевой баланс в организме человека. Использование хлорида натрия в химической промышленности.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Практическая работа №1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: «Получение поваренной соли и ее очистка, выращивание кристаллов».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Раздел  4. Химия и пища - 7 ч.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Из чего состоит пища. Основные компоненты пищи: жиры, белки, углеводы, витамины, соли. Химия продуктов растительного и животного происхождения. Физиология пищеварения. Продукты быстрого приготовления и особенности их производства.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Лабораторная работа №3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: «Определение содержания жиров в семенах растений».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Лабораторная работа №4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: Определение нитратов в продуктах.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Лабораторная работа №5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: Качественные реакции на присутствие углеводов.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Лабораторная работа №6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: «Определение витаминов</w:t>
      </w:r>
      <w:proofErr w:type="gramStart"/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</w:t>
      </w:r>
      <w:proofErr w:type="gramEnd"/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, С, Е в растительном масле».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Лабораторная работа№7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: «Анализ прохладительных напитков».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Лабораторная работа№8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: «Химические опыты с жевательной резинкой».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Раздел 5.</w:t>
      </w: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Химические вещества в повседневной жизни - 5 ч.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Пирофоры</w:t>
      </w:r>
      <w:proofErr w:type="spellEnd"/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. История изобретения спичек. Красный и белый фосфор. Виды спичек. Спичечное производство в России. От пергамента и шелковых книг до наших дней. Целлюлоза. Связующие: каолин, карбонат кальция, пигменты. Хлопчатобумажные ткани. Виды бумаги и их практическое использование. Графит. Состав цветных карандашей. Пигменты. Виды красок. Процесс изготовления красок. Воски и масла, применяющиеся в живописи. История стеклоделия. Получение стекол. Изделия из стекла. Виды декоративной обработки стекол. Виды и химический состав глин. Разновидности керамических материалов. Изделия из керамики.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lastRenderedPageBreak/>
        <w:t>Лабораторная  работа №9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</w:t>
      </w:r>
      <w:proofErr w:type="gramStart"/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«Изучение свойств различных видов спичек (бытовых, охотничьих, термических, сигнальных, каминных, фотографических)».</w:t>
      </w:r>
      <w:proofErr w:type="gramEnd"/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Лабораторная работа №10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: «Изучение свойств различных видов бумаги».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Лабораторная работа №11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: «Изготовление минеральных пигментов разных цветов».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Лабораторная  работа №12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: «Изучение физических свойств различных стекол».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Лабораторная работа №13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: «Исследование физико-химических свой</w:t>
      </w:r>
      <w:proofErr w:type="gramStart"/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ств гл</w:t>
      </w:r>
      <w:proofErr w:type="gramEnd"/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ины».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Раздел 6. Химия и медицина- 4 ч.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Лекарственные препараты, их виды и назначение. Многогранный йод. Перманганат калия. Свойства перекиси водорода. Активированный уголь. Лекарства от простуды. Витамины. Самодельные лекарства.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Лабораторная  работа №14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: «Определение витаминов в препаратах поливитаминов».</w:t>
      </w:r>
    </w:p>
    <w:p w:rsidR="00E62174" w:rsidRPr="00E62174" w:rsidRDefault="00E62174" w:rsidP="00E62174">
      <w:pPr>
        <w:shd w:val="clear" w:color="auto" w:fill="FFFFFF"/>
        <w:spacing w:before="240"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Лабораторная работа №15:</w:t>
      </w: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«</w:t>
      </w:r>
      <w:r w:rsidRPr="00E62174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Действие кристаллов перманганата калия на кожу курицы».</w:t>
      </w:r>
    </w:p>
    <w:p w:rsidR="00E62174" w:rsidRPr="00E62174" w:rsidRDefault="00E62174" w:rsidP="00E62174">
      <w:pPr>
        <w:shd w:val="clear" w:color="auto" w:fill="FFFFFF"/>
        <w:spacing w:before="240"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Практическая работа №3: «</w:t>
      </w: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Приготовление простейших растворов».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Раздел 7. Химические средства гигиены. 5 часов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Синтетические моющие средства и поверхностно-активные вещества. </w:t>
      </w: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Порошок, паста, загустители, стабилизаторы. 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Косметические моющие средства. Косметические моющие средства, гели, шампуни, хозяйственное и туалетное мыло.</w:t>
      </w: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Средства бытовой химии, применяемые для выведения пятен. Разновидности смесей, области их использования в повседневной жизни человека.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Лабораторная  работа №16: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 «</w:t>
      </w: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Сравнение моющих свойств мыла и СМС».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Лабораторная  работа№17: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 «Определение среды в мылах и шампунях».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Лабораторная  работа№18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: «Самодельные духи»</w:t>
      </w:r>
    </w:p>
    <w:p w:rsidR="00E62174" w:rsidRPr="00E62174" w:rsidRDefault="00E62174" w:rsidP="00E62174">
      <w:pPr>
        <w:shd w:val="clear" w:color="auto" w:fill="FFFFFF"/>
        <w:spacing w:after="12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Практическая работа №4:</w:t>
      </w: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 «Выведение пятен с ткани».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Раздел  8. Работа над проектами - 5 ч.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Определение темы проекта. Составление плана работы над проектом. Подбор литературы. </w:t>
      </w: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Разбор материала по проекту. Обработка результатов исследования. Написание проекта. Оформление работы. Выступление с проектами. Защита проектов.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Итоговое занятие. Деловая игра.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Планируемые результаты обучения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результате изучения содержания программы </w:t>
      </w:r>
      <w:proofErr w:type="gram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обучающийся</w:t>
      </w:r>
      <w:proofErr w:type="gram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 должен: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1. повысить свой 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общеинтеллектуальный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 уровень;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2. научится находить необходимый материал в различных источниках (книги, справочники, Интернет и др.);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3. создавать и представлять доклады в форме презентаций;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4. пользоваться химической посудой, реактивами и проводить простейшие химические опыты, соблюдать правила техники безопасности при проведении химического эксперимента;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5. быть готовым к   осознанному выбору элективных учебных предметов в 9-11 классах.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Календарно-тематический план занятий</w:t>
      </w:r>
    </w:p>
    <w:tbl>
      <w:tblPr>
        <w:tblW w:w="11766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4987"/>
        <w:gridCol w:w="3402"/>
        <w:gridCol w:w="2835"/>
      </w:tblGrid>
      <w:tr w:rsidR="00E62174" w:rsidRPr="00E62174" w:rsidTr="00E62174">
        <w:trPr>
          <w:trHeight w:val="48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понятия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ind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организации работы</w:t>
            </w:r>
          </w:p>
        </w:tc>
      </w:tr>
      <w:tr w:rsidR="00E62174" w:rsidRPr="00E62174" w:rsidTr="00E62174">
        <w:trPr>
          <w:trHeight w:val="480"/>
        </w:trPr>
        <w:tc>
          <w:tcPr>
            <w:tcW w:w="117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ind w:right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Введение - 3часа</w:t>
            </w:r>
          </w:p>
        </w:tc>
      </w:tr>
      <w:tr w:rsidR="00E62174" w:rsidRPr="00E62174" w:rsidTr="00E62174">
        <w:trPr>
          <w:trHeight w:val="232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курса, его структура, форма организации работы.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с элементами беседы.</w:t>
            </w:r>
          </w:p>
        </w:tc>
      </w:tr>
      <w:tr w:rsidR="00E62174" w:rsidRPr="00E62174" w:rsidTr="00E62174">
        <w:trPr>
          <w:trHeight w:val="465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кабинетом химии и</w:t>
            </w: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изучение правил техники безопасности.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при работе в кабинете химии. Правила работы с химическими веществами.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E62174" w:rsidRPr="00E62174" w:rsidTr="00E62174">
        <w:trPr>
          <w:trHeight w:val="598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лабораторным</w:t>
            </w: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оборудованием.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 Лабораторная работа№1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 «Работа с нагревательными приборами».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Лабораторное оборудование, химические вещества, работа с нагревательными приборами.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E62174" w:rsidRPr="00E62174" w:rsidTr="00E62174">
        <w:trPr>
          <w:trHeight w:val="598"/>
        </w:trPr>
        <w:tc>
          <w:tcPr>
            <w:tcW w:w="117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Вода- 3 часа</w:t>
            </w:r>
          </w:p>
        </w:tc>
      </w:tr>
      <w:tr w:rsidR="00E62174" w:rsidRPr="00E62174" w:rsidTr="00E62174">
        <w:trPr>
          <w:trHeight w:val="480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Вода.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свойства воды. Строение молекулы воды. Парадоксы и аномалии в свойствах воды.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демонстрационный опыт</w:t>
            </w:r>
          </w:p>
        </w:tc>
      </w:tr>
      <w:tr w:rsidR="00E62174" w:rsidRPr="00E62174" w:rsidTr="00E62174">
        <w:trPr>
          <w:trHeight w:val="405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Вода - основа жизни на земле.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 состояние и  роль воды в организме человека. Вода в масштабе планеты. Круговорот воды в природе.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презентации, работа с интернет источниками.</w:t>
            </w:r>
          </w:p>
        </w:tc>
      </w:tr>
      <w:tr w:rsidR="00E62174" w:rsidRPr="00E62174" w:rsidTr="00E62174">
        <w:trPr>
          <w:trHeight w:val="480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проблема чистой воды.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Лабораторная работа№2. «</w:t>
            </w: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воды из различных природных источников».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чистой воды. Загрязнение воды. Анализ воды из различных природных источников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Лекция. Лабораторная работа</w:t>
            </w:r>
          </w:p>
        </w:tc>
      </w:tr>
      <w:tr w:rsidR="00E62174" w:rsidRPr="00E62174" w:rsidTr="00E62174">
        <w:trPr>
          <w:trHeight w:val="480"/>
        </w:trPr>
        <w:tc>
          <w:tcPr>
            <w:tcW w:w="117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Поваренная соль- 3 часа</w:t>
            </w:r>
          </w:p>
        </w:tc>
      </w:tr>
      <w:tr w:rsidR="00E62174" w:rsidRPr="00E62174" w:rsidTr="00E62174">
        <w:trPr>
          <w:trHeight w:val="697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человек. Химические вещества в повседневной жизни человека.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веществ в быту.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174" w:rsidRPr="00E62174" w:rsidTr="00E62174">
        <w:trPr>
          <w:trHeight w:val="480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Поваренная соль.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Роль NaC1 в обмене веществ, солевой баланс.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Использование хлорида натрия в химической промышленности.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Лекция.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2174" w:rsidRPr="00E62174" w:rsidTr="00E62174">
        <w:trPr>
          <w:trHeight w:val="232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Практическая работа</w:t>
            </w: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№1: «Очистка</w:t>
            </w: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загрязненной поваренной соли.</w:t>
            </w: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Выращивание кристаллов поваренной соли»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Чистые вещества, смеси, очистка NaC1 от примесей.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62174" w:rsidRPr="00E62174" w:rsidTr="00E62174">
        <w:trPr>
          <w:trHeight w:val="232"/>
        </w:trPr>
        <w:tc>
          <w:tcPr>
            <w:tcW w:w="117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Химия и пища - 7часов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E62174" w:rsidRPr="00E62174" w:rsidTr="00E62174">
        <w:trPr>
          <w:trHeight w:val="465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пищи.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 чего состоит пища. Основные компоненты пищи: жиры, белки, углеводы, витамины, соли.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Лекция.</w:t>
            </w:r>
          </w:p>
        </w:tc>
      </w:tr>
      <w:tr w:rsidR="00E62174" w:rsidRPr="00E62174" w:rsidTr="00E62174">
        <w:trPr>
          <w:trHeight w:val="684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Жиры. 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Лабораторная работа №3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 «Определение содержания жиров в семенах растений».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Химия продуктов растительного и животного происхождения.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62174" w:rsidRPr="00E62174" w:rsidTr="00E62174">
        <w:trPr>
          <w:trHeight w:val="480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Белки. 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Лабораторная работа№4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: 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«Определение нитратов в продуктах».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Содержание белков в продуктах питания. Значение 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белков для подросткового организма.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E62174" w:rsidRPr="00E62174" w:rsidTr="00E62174">
        <w:trPr>
          <w:trHeight w:val="465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Углеводы. 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Лабораторная работа №5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 «Качественные реакции на присутствие углеводов».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Сахар. Крахмал. Содержание в продуктах и умение определять углеводы.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62174" w:rsidRPr="00E62174" w:rsidTr="00E62174">
        <w:trPr>
          <w:trHeight w:val="465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Витамины. 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Лабораторная работа№6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 «Определение витаминов</w:t>
            </w:r>
            <w:proofErr w:type="gramStart"/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А</w:t>
            </w:r>
            <w:proofErr w:type="gramEnd"/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С, Е в растительном масле».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Водорастворимые и жирорастворимые витамины. Значение витаминов для нормального процесса обмена веществ.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62174" w:rsidRPr="00E62174" w:rsidTr="00E62174">
        <w:trPr>
          <w:trHeight w:val="1067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продуктов питания. 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Лабораторная работа№7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 «Анализ прохладительных напитков».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Продукты быстрого приготовления и особенности их производства. Газированные напитки их польза и вред.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62174" w:rsidRPr="00E62174" w:rsidTr="00E62174">
        <w:trPr>
          <w:trHeight w:val="713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Качество продуктов питания. 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Лабораторная работа№8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  «Химические опыты с жевательной резинкой».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Жевательная резинка, чипсы и </w:t>
            </w:r>
            <w:proofErr w:type="spellStart"/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кириешки</w:t>
            </w:r>
            <w:proofErr w:type="spellEnd"/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62174" w:rsidRPr="00E62174" w:rsidTr="00E62174">
        <w:trPr>
          <w:trHeight w:val="446"/>
        </w:trPr>
        <w:tc>
          <w:tcPr>
            <w:tcW w:w="117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Химические вещества в повседневной жизни - 5 часов</w:t>
            </w:r>
          </w:p>
        </w:tc>
      </w:tr>
      <w:tr w:rsidR="00E62174" w:rsidRPr="00E62174" w:rsidTr="00E62174">
        <w:trPr>
          <w:trHeight w:val="232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Спички. История изобретения спичек.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 Лабораторная  работа №9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: </w:t>
            </w:r>
            <w:proofErr w:type="gramStart"/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«Изучение свойств различных видов спичек (бытовых, охотничьих, термических, сигнальных, каминных, фотографических)».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Пирофоры</w:t>
            </w:r>
            <w:proofErr w:type="spellEnd"/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История изобретения спичек. Красный и белый фосфор. Виды спичек. Спичечное производство в России.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Лекция. Лабораторная работа.</w:t>
            </w:r>
          </w:p>
        </w:tc>
      </w:tr>
      <w:tr w:rsidR="00E62174" w:rsidRPr="00E62174" w:rsidTr="00E62174">
        <w:trPr>
          <w:trHeight w:val="465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Бумага. От пергамента и шёлковых книг до наших дней. 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Лабораторная работа №10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 «Изучение свойств различных видов бумаги».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От пергамента и шелковых книг до наших дней. Целлюлоза. Связующие: каолин, карбонат кальция, пигменты. Хлопчатобумажные ткани. Виды бумаги и их 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практическое использование.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Лекция. Лабораторная работа.</w:t>
            </w:r>
          </w:p>
        </w:tc>
      </w:tr>
      <w:tr w:rsidR="00E62174" w:rsidRPr="00E62174" w:rsidTr="00E62174">
        <w:trPr>
          <w:trHeight w:val="480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Карандаши и акварельные краски.</w:t>
            </w: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Графит, пигменты. 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Лабораторная работа №11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 «Изготовление минеральных пигментов разных цветов».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Графит. Состав цветных карандашей. Пигменты. Виды красок. Процесс изготовления красок. Воски и масла, применяющиеся в живописи.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Лекция. Лабораторная работа.</w:t>
            </w:r>
          </w:p>
        </w:tc>
      </w:tr>
      <w:tr w:rsidR="00E62174" w:rsidRPr="00E62174" w:rsidTr="00E62174">
        <w:trPr>
          <w:trHeight w:val="465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Стекло. Из истории стеклоделия. Виды декоративной обработки стекла. 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Лабораторная  работа №12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 «Изучение физических свойств различных стекол».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История стеклоделия. Получение стекол. Изделия из стекла. Виды декоративной обработки стекол.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Лекция. Лабораторная работа.</w:t>
            </w:r>
          </w:p>
        </w:tc>
      </w:tr>
      <w:tr w:rsidR="00E62174" w:rsidRPr="00E62174" w:rsidTr="00E62174">
        <w:trPr>
          <w:trHeight w:val="248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Керамика. Виды керамики. История</w:t>
            </w: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фарфора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 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Лабораторная работа №13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 «Исследование физико-химических свой</w:t>
            </w:r>
            <w:proofErr w:type="gramStart"/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ств гл</w:t>
            </w:r>
            <w:proofErr w:type="gramEnd"/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ины».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Виды и химический состав глин. Разновидности керамических материалов. Изделия из керамики.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Лекция. Лабораторная работа.</w:t>
            </w:r>
          </w:p>
        </w:tc>
      </w:tr>
      <w:tr w:rsidR="00E62174" w:rsidRPr="00E62174" w:rsidTr="00E62174">
        <w:trPr>
          <w:trHeight w:val="248"/>
        </w:trPr>
        <w:tc>
          <w:tcPr>
            <w:tcW w:w="117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Химия и медицина - 4 часа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E62174" w:rsidRPr="00E62174" w:rsidTr="00E62174">
        <w:trPr>
          <w:trHeight w:val="232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медицина. Лекарства и яды в древности.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Химическое обоснование основных правил хранения лекарств. Состав и формы выпуска лекарственных средств – твердые смеси (таблетки, порошки), растворы, суспензии и эмульсии, их устойчивость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Лекарственные препараты, их виды и назначение.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Лекция.</w:t>
            </w:r>
          </w:p>
        </w:tc>
      </w:tr>
      <w:tr w:rsidR="00E62174" w:rsidRPr="00E62174" w:rsidTr="00E62174">
        <w:trPr>
          <w:trHeight w:val="232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Антидоты. Антибиотики.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 Лабораторная  работа №14: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 «Определение витаминов в препаратах 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поливитаминов».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Лекарства от простуды. Витамины. Значение антибиотиков.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Лекция. Лабораторная работа.</w:t>
            </w:r>
          </w:p>
        </w:tc>
      </w:tr>
      <w:tr w:rsidR="00E62174" w:rsidRPr="00E62174" w:rsidTr="00E62174">
        <w:trPr>
          <w:trHeight w:val="465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Домашняя аптечка. Средства первой</w:t>
            </w: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помощи. </w:t>
            </w: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Лабораторная работа №15:</w:t>
            </w: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 «</w:t>
            </w:r>
            <w:r w:rsidRPr="00E62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Действие кристаллов перманганата калия на кожу курицы».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Многогранный йод. Перманганат калия. Свойства перекиси водорода. Активированный уголь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Лекция. Лабораторная работа.</w:t>
            </w:r>
          </w:p>
        </w:tc>
      </w:tr>
      <w:tr w:rsidR="00E62174" w:rsidRPr="00E62174" w:rsidTr="00E62174">
        <w:trPr>
          <w:trHeight w:val="465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Практическая работа №3: </w:t>
            </w: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«Приготовление простейших растворов».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Приготовление растворов различной концентрации. </w:t>
            </w:r>
            <w:r w:rsidRPr="00E62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Профессия фармацевта.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62174" w:rsidRPr="00E62174" w:rsidTr="00E62174">
        <w:trPr>
          <w:trHeight w:val="465"/>
        </w:trPr>
        <w:tc>
          <w:tcPr>
            <w:tcW w:w="117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Химические средства гигиены - 5 часов</w:t>
            </w:r>
          </w:p>
        </w:tc>
      </w:tr>
      <w:tr w:rsidR="00E62174" w:rsidRPr="00E62174" w:rsidTr="00E62174">
        <w:trPr>
          <w:trHeight w:val="480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средства гигиены. Средства ухода за зубами.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Порошок, паста, загустители, стабилизаторы.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Лекция.</w:t>
            </w:r>
          </w:p>
        </w:tc>
      </w:tr>
      <w:tr w:rsidR="00E62174" w:rsidRPr="00E62174" w:rsidTr="00E62174">
        <w:trPr>
          <w:trHeight w:val="465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средства гигиены. Мыло и синтетические моющие средства.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 Лабораторная  работа №16: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«</w:t>
            </w: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моющих свойств мыла и СМС».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Синтетические моющие средства и поверхностно-активные вещества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Лекция. Лабораторная работа.</w:t>
            </w:r>
          </w:p>
        </w:tc>
      </w:tr>
      <w:tr w:rsidR="00E62174" w:rsidRPr="00E62174" w:rsidTr="00E62174">
        <w:trPr>
          <w:trHeight w:val="465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Практическая работа №4</w:t>
            </w: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: «Выведение пятен препаратами бытовой химии».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Средства бытовой химии, применяемые для выведения пятен.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62174" w:rsidRPr="00E62174" w:rsidTr="00E62174">
        <w:trPr>
          <w:trHeight w:val="232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Косметические средства.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 Лабораторная  работа №17: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«Определение среды в мылах и шампунях».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Косметические моющие средства, гели, шампуни, хозяйственное и туалетное мыло.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Лекция. Лабораторная работа.</w:t>
            </w:r>
          </w:p>
        </w:tc>
      </w:tr>
      <w:tr w:rsidR="00E62174" w:rsidRPr="00E62174" w:rsidTr="00E62174">
        <w:trPr>
          <w:trHeight w:val="232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Аэрозоли и дезодоранты. 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Лабораторная  работа №18</w:t>
            </w: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 «Самодельные духи»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Разновидности смесей, области их использования в повседневной жизни человека.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Лекция. Лабораторная работа.</w:t>
            </w:r>
          </w:p>
        </w:tc>
      </w:tr>
      <w:tr w:rsidR="00E62174" w:rsidRPr="00E62174" w:rsidTr="00E62174">
        <w:trPr>
          <w:trHeight w:val="232"/>
        </w:trPr>
        <w:tc>
          <w:tcPr>
            <w:tcW w:w="117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8. Работа над проектами - 5 часов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E62174" w:rsidRPr="00E62174" w:rsidTr="00E62174">
        <w:trPr>
          <w:trHeight w:val="232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проектами.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12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Определение темы проекта. Составление плана работы над проектом. Подбор литературы.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62174" w:rsidRPr="00E62174" w:rsidTr="00E62174">
        <w:trPr>
          <w:trHeight w:val="232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проектами.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материала по проекту. Обработка результатов исследования.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</w:tr>
      <w:tr w:rsidR="00E62174" w:rsidRPr="00E62174" w:rsidTr="00E62174">
        <w:trPr>
          <w:trHeight w:val="232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проектами.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проекта. Оформление работы.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</w:tr>
      <w:tr w:rsidR="00E62174" w:rsidRPr="00E62174" w:rsidTr="00E62174">
        <w:trPr>
          <w:trHeight w:val="346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с проектами. Защита проектов.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проекта. Дискуссия.</w:t>
            </w:r>
          </w:p>
        </w:tc>
      </w:tr>
      <w:tr w:rsidR="00E62174" w:rsidRPr="00E62174" w:rsidTr="00E62174">
        <w:trPr>
          <w:trHeight w:val="248"/>
        </w:trPr>
        <w:tc>
          <w:tcPr>
            <w:tcW w:w="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Игра.</w:t>
            </w:r>
          </w:p>
        </w:tc>
      </w:tr>
    </w:tbl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Организационно – педагогические условия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- Специализированный кабинет химии.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ind w:left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1.     </w:t>
      </w: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Информационно-коммуникативные средства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ind w:left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1.1.    Компьютер.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ind w:left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1.2.    Мультимедийный  проектор.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ind w:left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1.3.    Экран.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ind w:left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1.4.    Сборник демонстрационных опытов для средней общеобразовательной школы «8 класс» в 3 частях.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ind w:left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1.5.     Учебные диски: Химия – 8, Михайло Ломоносов, Дмитрий Менделеев, операция «Гелий», Химия вокруг нас.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ind w:left="6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1.6.    Учебное электронное издание: Химия (8-11 класс) - Виртуальная лаборатория.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ind w:left="54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ind w:left="4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2.         Печатные пособия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2.1.  Серия справочных таблиц по химии: «Периодическая система химических элементов Д.И. Менделеева», «Растворимость солей, кислот и оснований в воде», «Электрохимический ряд напряжений металлов», «Окраска индикаторов в различных средах».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2.2.  Руководства для лабораторных опытов и практических занятий по химии, 8 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кл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4.            Учебно-лабораторное оборудование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4.1.  Набор  моделей кристаллических решёток: алмаза, графита, поваренной соли, железа.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4.2.  Коллекции: «Металлы и сплавы», «Минералы и горные породы», «Неметаллы».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5.            Учебно-практическое оборудование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5.1.</w:t>
      </w: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Набор № 1и 2 ОС «Кислоты».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5.2. Набор № 3 ОС «Гидроксиды».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5.3. Набор № 4 ОС «Оксиды металлов».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5.4. Набор № 5 ОС «Металлы».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5.5. Набор № 6 ОС «Щелочные и щелочноземельные металлы».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5.6. Набор № 9 ОС «Галогениды».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5.7. Набор № 10 ОС «Сульфаты. Сульфиты. Сульфиды».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5.8. Набор № 11 ОС «Карбонаты».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5.9. Набор № 12 ОС «Фосфаты. Силикаты»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5.10. Набор № 17 ОС «Индикаторы».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5.11. Набор посуды и принадлежностей для ученического эксперимента, нагревательные приборы.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Оценочные материалы.</w:t>
      </w:r>
    </w:p>
    <w:tbl>
      <w:tblPr>
        <w:tblW w:w="141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7154"/>
        <w:gridCol w:w="4323"/>
      </w:tblGrid>
      <w:tr w:rsidR="00E62174" w:rsidRPr="00E62174" w:rsidTr="00E62174">
        <w:trPr>
          <w:trHeight w:val="586"/>
        </w:trPr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оценочного средства</w:t>
            </w:r>
          </w:p>
        </w:tc>
        <w:tc>
          <w:tcPr>
            <w:tcW w:w="71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Краткая характеристика оценочного средства</w:t>
            </w:r>
          </w:p>
        </w:tc>
        <w:tc>
          <w:tcPr>
            <w:tcW w:w="4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Представление оценочного средства</w:t>
            </w:r>
          </w:p>
        </w:tc>
      </w:tr>
      <w:tr w:rsidR="00E62174" w:rsidRPr="00E62174" w:rsidTr="00E62174">
        <w:trPr>
          <w:trHeight w:val="3787"/>
        </w:trPr>
        <w:tc>
          <w:tcPr>
            <w:tcW w:w="2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174" w:rsidRPr="00E62174" w:rsidRDefault="00E62174" w:rsidP="00E6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174" w:rsidRPr="00E62174" w:rsidRDefault="00E62174" w:rsidP="00E6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 Конечный продукт, получаемый в результате планирования и выполнения комплекса учебных и исследовательских заданий. Позволяет оценить умения обучающихся самостоятельно конструировать свои знания в процессе решения практических задач и проблем, ориентироваться в информационном пространстве и уровень </w:t>
            </w:r>
            <w:proofErr w:type="spellStart"/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аналитических, исследовательских навыков, навыков практического и творческого мышления. Может выполняться в индивидуальном порядке или группой </w:t>
            </w:r>
            <w:proofErr w:type="gramStart"/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62174" w:rsidRPr="00E62174" w:rsidRDefault="00E62174" w:rsidP="00E6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0009F"/>
                <w:spacing w:val="55"/>
                <w:sz w:val="24"/>
                <w:szCs w:val="24"/>
              </w:rPr>
              <w:t> </w:t>
            </w:r>
          </w:p>
        </w:tc>
        <w:tc>
          <w:tcPr>
            <w:tcW w:w="4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E62174" w:rsidRPr="00E62174" w:rsidRDefault="00E62174" w:rsidP="00E6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Темы проектных работ</w:t>
            </w:r>
          </w:p>
          <w:p w:rsidR="00E62174" w:rsidRPr="00E62174" w:rsidRDefault="00E62174" w:rsidP="00E6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Анализ проб воды в различных водоемах </w:t>
            </w:r>
            <w:proofErr w:type="spellStart"/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Ялуторовского</w:t>
            </w:r>
            <w:proofErr w:type="spellEnd"/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района.</w:t>
            </w:r>
          </w:p>
          <w:p w:rsidR="00E62174" w:rsidRPr="00E62174" w:rsidRDefault="00E62174" w:rsidP="00E6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2. Очистные сооружения городского водоканала (по материалам экскурсии).</w:t>
            </w:r>
          </w:p>
          <w:p w:rsidR="00E62174" w:rsidRPr="00E62174" w:rsidRDefault="00E62174" w:rsidP="00E6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3. История спички.</w:t>
            </w:r>
          </w:p>
          <w:p w:rsidR="00E62174" w:rsidRPr="00E62174" w:rsidRDefault="00E62174" w:rsidP="00E6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4. Экологические проблемы акватории страны.</w:t>
            </w:r>
          </w:p>
          <w:p w:rsidR="00E62174" w:rsidRPr="00E62174" w:rsidRDefault="00E62174" w:rsidP="00E6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6. Бумага - материальный носитель различных видов искусства.</w:t>
            </w:r>
          </w:p>
          <w:p w:rsidR="00E62174" w:rsidRPr="00E62174" w:rsidRDefault="00E62174" w:rsidP="00E6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0009F"/>
                <w:spacing w:val="55"/>
                <w:sz w:val="24"/>
                <w:szCs w:val="24"/>
              </w:rPr>
              <w:t> </w:t>
            </w:r>
          </w:p>
        </w:tc>
      </w:tr>
      <w:tr w:rsidR="00E62174" w:rsidRPr="00E62174" w:rsidTr="00E62174">
        <w:trPr>
          <w:trHeight w:val="1458"/>
        </w:trPr>
        <w:tc>
          <w:tcPr>
            <w:tcW w:w="2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62174" w:rsidRPr="00E62174" w:rsidRDefault="00E62174" w:rsidP="00E62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62174" w:rsidRPr="00E62174" w:rsidRDefault="00E62174" w:rsidP="00E6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 </w:t>
            </w:r>
            <w:proofErr w:type="gramStart"/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 самостоятельной работы обучающегося,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 научной темы.</w:t>
            </w:r>
            <w:proofErr w:type="gramEnd"/>
          </w:p>
        </w:tc>
        <w:tc>
          <w:tcPr>
            <w:tcW w:w="4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 Темы для сообщений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1. Чудесный мир бумаги.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2. Много ли соли в солонках страны?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3. «Соляные бунты» в России.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4.Физиологический раствор в медицинской практике.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5. Имеет ли вода память?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6. Влажность воздуха и самочувствие человека.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7. «Скользкая» и «мокрая» вода.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8. Выводим пятна со страниц книги.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9. Синтетическая бумага - альтернатива целлюлозной бумаге.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10. История бумажных денег.</w:t>
            </w:r>
          </w:p>
          <w:p w:rsidR="00E62174" w:rsidRPr="00E62174" w:rsidRDefault="00E62174" w:rsidP="00E62174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174">
              <w:rPr>
                <w:rFonts w:ascii="Times New Roman" w:eastAsia="Times New Roman" w:hAnsi="Times New Roman" w:cs="Times New Roman"/>
                <w:sz w:val="24"/>
                <w:szCs w:val="24"/>
              </w:rPr>
              <w:t>11. Вода в космосе.</w:t>
            </w:r>
          </w:p>
        </w:tc>
      </w:tr>
    </w:tbl>
    <w:p w:rsidR="00E62174" w:rsidRPr="00E62174" w:rsidRDefault="00E62174" w:rsidP="00E6217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52"/>
      </w:tblGrid>
      <w:tr w:rsidR="00E62174" w:rsidRPr="00E62174" w:rsidTr="00E62174">
        <w:trPr>
          <w:tblCellSpacing w:w="0" w:type="dxa"/>
        </w:trPr>
        <w:tc>
          <w:tcPr>
            <w:tcW w:w="0" w:type="auto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E62174" w:rsidRPr="00E62174" w:rsidRDefault="00E62174" w:rsidP="00E6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Методические материалы.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1. Ларина Н.С., 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Катанаева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В.Г., Ларина Н.В. Практикум по химико-экологическому мониторингу окружающей среды. Учебное пособие. Шадринск: Издательство ОГУП «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Шадринский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Дом Печати», 2007.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2. Малышкина В. Занимательная химия. - Санкт-Петербург, «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Тригон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», 1998.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3. 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Оржековский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П.А., Давыдов В.Н., Титов Н.А. Экспериментальные творческие задания и задачи по неорганической химии: Книга для учащихся – М.:АРКТИ,1998.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4. Стрельникова Л. Из чего всё сделано? Рассказы о веществе. Москва «Яуза-пресс», 2011.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5. 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Тяглова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Е.В. Исследовательская деятельность 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учфщихся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 химии: методическое пособие - М.: Глобус,2007.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6. Химия 9 класс. Сборник Элективных курсов. Составитель 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Ширшина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Н.В. Волгоград. Учитель, 2008.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7. Химия вне рамок урока</w:t>
      </w:r>
      <w:proofErr w:type="gram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/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С</w:t>
      </w:r>
      <w:proofErr w:type="gram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ост.И.А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Костенчук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– М.: 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Центрхимпресс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, 2008.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8. </w:t>
      </w:r>
      <w:hyperlink r:id="rId7" w:anchor="_blank" w:tgtFrame="_blank" w:history="1"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http://</w:t>
        </w:r>
      </w:hyperlink>
      <w:hyperlink r:id="rId8" w:anchor="_blank" w:tgtFrame="_blank" w:history="1"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www</w:t>
        </w:r>
      </w:hyperlink>
      <w:hyperlink r:id="rId9" w:anchor="_blank" w:tgtFrame="_blank" w:history="1"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.</w:t>
        </w:r>
      </w:hyperlink>
      <w:hyperlink r:id="rId10" w:anchor="_blank" w:tgtFrame="_blank" w:history="1"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mon</w:t>
        </w:r>
      </w:hyperlink>
      <w:hyperlink r:id="rId11" w:anchor="_blank" w:tgtFrame="_blank" w:history="1"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.</w:t>
        </w:r>
      </w:hyperlink>
      <w:hyperlink r:id="rId12" w:anchor="_blank" w:tgtFrame="_blank" w:history="1"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gov.ru</w:t>
        </w:r>
      </w:hyperlink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Министерство образования и науки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9. </w:t>
      </w:r>
      <w:hyperlink r:id="rId13" w:anchor="_blank" w:tgtFrame="_blank" w:history="1"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http://www.fipi.ru</w:t>
        </w:r>
      </w:hyperlink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Портал ФИПИ – Федеральный институт </w:t>
      </w:r>
      <w:proofErr w:type="gram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педагогических</w:t>
      </w:r>
      <w:proofErr w:type="gram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измерения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10. </w:t>
      </w:r>
      <w:hyperlink r:id="rId14" w:anchor="_blank" w:tgtFrame="_blank" w:history="1"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http://edu.ru/index.php</w:t>
        </w:r>
      </w:hyperlink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Федеральный портал «Российское образование»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11. </w:t>
      </w:r>
      <w:hyperlink r:id="rId15" w:anchor="_blank" w:tgtFrame="_blank" w:history="1"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http://www.infomarker.ru/top8.html</w:t>
        </w:r>
      </w:hyperlink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RUSTEST.RU - федеральный центр тестирования.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12.</w:t>
      </w:r>
      <w:hyperlink r:id="rId16" w:anchor="_blank" w:tgtFrame="_blank" w:history="1"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http://</w:t>
        </w:r>
      </w:hyperlink>
      <w:hyperlink r:id="rId17" w:anchor="_blank" w:tgtFrame="_blank" w:history="1"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www</w:t>
        </w:r>
      </w:hyperlink>
      <w:hyperlink r:id="rId18" w:anchor="_blank" w:tgtFrame="_blank" w:history="1"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.</w:t>
        </w:r>
      </w:hyperlink>
      <w:hyperlink r:id="rId19" w:anchor="_blank" w:tgtFrame="_blank" w:history="1"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pedsovet.org</w:t>
        </w:r>
      </w:hyperlink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Всероссийский Интернет-Педсовет</w:t>
      </w:r>
    </w:p>
    <w:p w:rsidR="00E62174" w:rsidRPr="00E62174" w:rsidRDefault="00E62174" w:rsidP="00E62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13. </w:t>
      </w:r>
      <w:hyperlink r:id="rId20" w:tgtFrame="_blank" w:history="1"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http://www.alhimik.ru/</w:t>
        </w:r>
      </w:hyperlink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сайт «Алхимик»</w:t>
      </w:r>
    </w:p>
    <w:p w:rsidR="00E62174" w:rsidRPr="00E62174" w:rsidRDefault="00E62174" w:rsidP="00E62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 14.</w:t>
      </w:r>
      <w:hyperlink r:id="rId21" w:tgtFrame="_blank" w:history="1"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http://www.</w:t>
        </w:r>
        <w:proofErr w:type="spellStart"/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  <w:lang w:val="en-US"/>
          </w:rPr>
          <w:t>xumuk</w:t>
        </w:r>
        <w:proofErr w:type="spellEnd"/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.</w:t>
        </w:r>
        <w:proofErr w:type="spellStart"/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ru</w:t>
        </w:r>
        <w:proofErr w:type="spellEnd"/>
        <w:r w:rsidRPr="00E62174">
          <w:rPr>
            <w:rFonts w:ascii="Times New Roman" w:eastAsia="Times New Roman" w:hAnsi="Times New Roman" w:cs="Times New Roman"/>
            <w:color w:val="267F8C"/>
            <w:sz w:val="24"/>
            <w:szCs w:val="24"/>
            <w:u w:val="single"/>
          </w:rPr>
          <w:t>/</w:t>
        </w:r>
      </w:hyperlink>
      <w:r w:rsidRPr="00E62174">
        <w:rPr>
          <w:rFonts w:ascii="Times New Roman" w:eastAsia="Times New Roman" w:hAnsi="Times New Roman" w:cs="Times New Roman"/>
          <w:color w:val="000000"/>
          <w:sz w:val="24"/>
          <w:szCs w:val="24"/>
        </w:rPr>
        <w:t> сайт о химии и для химиков.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Аннотация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         Рабочая программа дополнительного образования  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общеинтеллектуальной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направленности</w:t>
      </w:r>
      <w:proofErr w:type="gram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:«</w:t>
      </w:r>
      <w:proofErr w:type="gram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Химия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жизнь» реализуется в 8 классе.  Программа имеет прикладную направленность и служит для удовлетворения индивидуального интереса учащихся к изучению и применению знаний по химии в повседневной жизни</w:t>
      </w:r>
      <w:r w:rsidRPr="00E62174">
        <w:rPr>
          <w:rFonts w:ascii="Times New Roman" w:eastAsia="Times New Roman" w:hAnsi="Times New Roman" w:cs="Times New Roman"/>
          <w:color w:val="000000"/>
          <w:sz w:val="24"/>
          <w:szCs w:val="24"/>
        </w:rPr>
        <w:t>. В ходе занятий учащиеся проводят лабораторные </w:t>
      </w: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 практические работы и самостоятельные домашние исследования, составляют «копилку полезных советов». Курс предполагает  ознакомление с некоторыми аспектами деятельности работников ряда профессий, требующих знаний и умений в области прикладной химии (фармацевт, лаборант, работник химчистки, специалист в области пищевых технологий) с целью профессиональной ориентации учащихся, что является актуальным в условиях выбора дальнейшего </w:t>
      </w:r>
      <w:proofErr w:type="spellStart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предпрофильного</w:t>
      </w:r>
      <w:proofErr w:type="spellEnd"/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обучения в 9 классе  и профильного обучения в старшей школе.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 Содержание программы знакомит учеников с характеристикой веществ окружающих нас в быту: вода, поваренная соль, веществами, из которых сделаны посуда, спички, карандаши, бумага и т. п. Эти вещества, несмотря на свою тривиальность, имеют интересную историю и необычные свойства. Темы «Вода», «Поваренная соль», «Спички». «Бумага» дают возможность актуализации экологического просвещения школьников. Лабораторные и практические занятия способствуют формированию специальных умений и навыков работы с веществами и оборудованием.</w:t>
      </w:r>
    </w:p>
    <w:p w:rsidR="00E62174" w:rsidRPr="00E62174" w:rsidRDefault="00E62174" w:rsidP="00E62174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Проектные работы, тематика которых приводится в программе, позволят сформировать у учащихся умение самостоятельно приобретать и применять знания, а также развивают их творческие способности.</w:t>
      </w:r>
    </w:p>
    <w:p w:rsidR="00E62174" w:rsidRPr="00E62174" w:rsidRDefault="00E62174" w:rsidP="00E62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E62174" w:rsidRPr="00E62174" w:rsidRDefault="00E62174" w:rsidP="00E62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62174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E62174" w:rsidRPr="00E62174" w:rsidRDefault="00D015CB" w:rsidP="00E6217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67F8C"/>
          <w:sz w:val="24"/>
          <w:szCs w:val="24"/>
        </w:rPr>
        <mc:AlternateContent>
          <mc:Choice Requires="wps">
            <w:drawing>
              <wp:inline distT="0" distB="0" distL="0" distR="0">
                <wp:extent cx="381000" cy="381000"/>
                <wp:effectExtent l="0" t="0" r="0" b="0"/>
                <wp:docPr id="3" name="AutoShape 1" descr="поделиться в vk">
                  <a:hlinkClick xmlns:a="http://schemas.openxmlformats.org/drawingml/2006/main" r:id="rId2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267F8C"/>
          <w:sz w:val="24"/>
          <w:szCs w:val="24"/>
        </w:rPr>
        <mc:AlternateContent>
          <mc:Choice Requires="wps">
            <w:drawing>
              <wp:inline distT="0" distB="0" distL="0" distR="0">
                <wp:extent cx="381000" cy="381000"/>
                <wp:effectExtent l="0" t="0" r="0" b="0"/>
                <wp:docPr id="2" name="AutoShape 2" descr="поделиться в одноклассниках">
                  <a:hlinkClick xmlns:a="http://schemas.openxmlformats.org/drawingml/2006/main" r:id="rId2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поделиться в одноклассниках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267F8C"/>
          <w:sz w:val="24"/>
          <w:szCs w:val="24"/>
        </w:rPr>
        <mc:AlternateContent>
          <mc:Choice Requires="wps">
            <w:drawing>
              <wp:inline distT="0" distB="0" distL="0" distR="0">
                <wp:extent cx="381000" cy="381000"/>
                <wp:effectExtent l="0" t="0" r="0" b="0"/>
                <wp:docPr id="1" name="AutoShape 3" descr="поделиться в майлру">
                  <a:hlinkClick xmlns:a="http://schemas.openxmlformats.org/drawingml/2006/main" r:id="rId2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поделиться в майлру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E62174" w:rsidRPr="00E62174" w:rsidRDefault="00E62174" w:rsidP="00E62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62174" w:rsidRPr="00E62174" w:rsidRDefault="00E62174" w:rsidP="00E62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62174" w:rsidRPr="00E62174" w:rsidRDefault="00E62174" w:rsidP="00E62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62174" w:rsidRPr="00E62174" w:rsidRDefault="00E62174" w:rsidP="00E62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62174" w:rsidRPr="00E62174" w:rsidRDefault="00E62174" w:rsidP="00E62174">
      <w:pPr>
        <w:shd w:val="clear" w:color="auto" w:fill="F5F5F5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73A25" w:rsidRPr="00E62174" w:rsidRDefault="00891306">
      <w:pPr>
        <w:rPr>
          <w:rFonts w:ascii="Times New Roman" w:hAnsi="Times New Roman" w:cs="Times New Roman"/>
          <w:sz w:val="24"/>
          <w:szCs w:val="24"/>
        </w:rPr>
      </w:pPr>
    </w:p>
    <w:sectPr w:rsidR="00C73A25" w:rsidRPr="00E62174" w:rsidSect="00E621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03EB"/>
    <w:multiLevelType w:val="multilevel"/>
    <w:tmpl w:val="1524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B53926"/>
    <w:multiLevelType w:val="multilevel"/>
    <w:tmpl w:val="7668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2DF4117"/>
    <w:multiLevelType w:val="multilevel"/>
    <w:tmpl w:val="C674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3C7F98"/>
    <w:multiLevelType w:val="multilevel"/>
    <w:tmpl w:val="93AA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24020B"/>
    <w:multiLevelType w:val="multilevel"/>
    <w:tmpl w:val="145A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74"/>
    <w:rsid w:val="00057746"/>
    <w:rsid w:val="00891306"/>
    <w:rsid w:val="00A167E4"/>
    <w:rsid w:val="00B00373"/>
    <w:rsid w:val="00D00184"/>
    <w:rsid w:val="00D015CB"/>
    <w:rsid w:val="00E6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621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21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2174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62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0"/>
    <w:rsid w:val="00E621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6217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62174"/>
    <w:rPr>
      <w:color w:val="800080"/>
      <w:u w:val="single"/>
    </w:rPr>
  </w:style>
  <w:style w:type="paragraph" w:customStyle="1" w:styleId="51">
    <w:name w:val="51"/>
    <w:basedOn w:val="a"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E62174"/>
  </w:style>
  <w:style w:type="paragraph" w:customStyle="1" w:styleId="course-populartype">
    <w:name w:val="course-popular__type"/>
    <w:basedOn w:val="a"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rse-populartime">
    <w:name w:val="course-popular__time"/>
    <w:basedOn w:val="a"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se-popularprice--old">
    <w:name w:val="course-popular__price--old"/>
    <w:basedOn w:val="a0"/>
    <w:rsid w:val="00E62174"/>
  </w:style>
  <w:style w:type="character" w:customStyle="1" w:styleId="course-popularprice--new">
    <w:name w:val="course-popular__price--new"/>
    <w:basedOn w:val="a0"/>
    <w:rsid w:val="00E62174"/>
  </w:style>
  <w:style w:type="paragraph" w:customStyle="1" w:styleId="course-popularviews">
    <w:name w:val="course-popular__views"/>
    <w:basedOn w:val="a"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nline-tutors-3logo">
    <w:name w:val="online-tutors-3__logo"/>
    <w:basedOn w:val="a0"/>
    <w:rsid w:val="00E62174"/>
  </w:style>
  <w:style w:type="character" w:customStyle="1" w:styleId="online-tutors-3title">
    <w:name w:val="online-tutors-3__title"/>
    <w:basedOn w:val="a0"/>
    <w:rsid w:val="00E62174"/>
  </w:style>
  <w:style w:type="character" w:customStyle="1" w:styleId="online-tutors-3text">
    <w:name w:val="online-tutors-3__text"/>
    <w:basedOn w:val="a0"/>
    <w:rsid w:val="00E62174"/>
  </w:style>
  <w:style w:type="character" w:customStyle="1" w:styleId="online-tutors-3price">
    <w:name w:val="online-tutors-3__price"/>
    <w:basedOn w:val="a0"/>
    <w:rsid w:val="00E62174"/>
  </w:style>
  <w:style w:type="character" w:customStyle="1" w:styleId="online-tutors-3about">
    <w:name w:val="online-tutors-3__about"/>
    <w:basedOn w:val="a0"/>
    <w:rsid w:val="00E62174"/>
  </w:style>
  <w:style w:type="character" w:customStyle="1" w:styleId="online-tutors-3wrap">
    <w:name w:val="online-tutors-3__wrap"/>
    <w:basedOn w:val="a0"/>
    <w:rsid w:val="00E62174"/>
  </w:style>
  <w:style w:type="character" w:customStyle="1" w:styleId="online-tutors-3btn">
    <w:name w:val="online-tutors-3__btn"/>
    <w:basedOn w:val="a0"/>
    <w:rsid w:val="00E62174"/>
  </w:style>
  <w:style w:type="character" w:customStyle="1" w:styleId="online-tutors-3descr">
    <w:name w:val="online-tutors-3__descr"/>
    <w:basedOn w:val="a0"/>
    <w:rsid w:val="00E62174"/>
  </w:style>
  <w:style w:type="character" w:customStyle="1" w:styleId="conf-63head">
    <w:name w:val="conf-63__head"/>
    <w:basedOn w:val="a0"/>
    <w:rsid w:val="00E62174"/>
  </w:style>
  <w:style w:type="character" w:customStyle="1" w:styleId="conf-63seminar">
    <w:name w:val="conf-63__seminar"/>
    <w:basedOn w:val="a0"/>
    <w:rsid w:val="00E62174"/>
  </w:style>
  <w:style w:type="character" w:customStyle="1" w:styleId="conf-63registr">
    <w:name w:val="conf-63__registr"/>
    <w:basedOn w:val="a0"/>
    <w:rsid w:val="00E62174"/>
  </w:style>
  <w:style w:type="paragraph" w:customStyle="1" w:styleId="conf-63title">
    <w:name w:val="conf-63__title"/>
    <w:basedOn w:val="a"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-63text">
    <w:name w:val="conf-63__text"/>
    <w:basedOn w:val="a"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f-63author">
    <w:name w:val="conf-63__author"/>
    <w:basedOn w:val="a0"/>
    <w:rsid w:val="00E62174"/>
  </w:style>
  <w:style w:type="character" w:customStyle="1" w:styleId="conf-63footer">
    <w:name w:val="conf-63__footer"/>
    <w:basedOn w:val="a0"/>
    <w:rsid w:val="00E62174"/>
  </w:style>
  <w:style w:type="character" w:customStyle="1" w:styleId="button">
    <w:name w:val="button"/>
    <w:basedOn w:val="a0"/>
    <w:rsid w:val="00E62174"/>
  </w:style>
  <w:style w:type="character" w:customStyle="1" w:styleId="conf-63date">
    <w:name w:val="conf-63__date"/>
    <w:basedOn w:val="a0"/>
    <w:rsid w:val="00E62174"/>
  </w:style>
  <w:style w:type="paragraph" w:styleId="a9">
    <w:name w:val="Balloon Text"/>
    <w:basedOn w:val="a"/>
    <w:link w:val="aa"/>
    <w:uiPriority w:val="99"/>
    <w:semiHidden/>
    <w:unhideWhenUsed/>
    <w:rsid w:val="00E62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2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621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21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2174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62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0"/>
    <w:rsid w:val="00E621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E6217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62174"/>
    <w:rPr>
      <w:color w:val="800080"/>
      <w:u w:val="single"/>
    </w:rPr>
  </w:style>
  <w:style w:type="paragraph" w:customStyle="1" w:styleId="51">
    <w:name w:val="51"/>
    <w:basedOn w:val="a"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der-readerprogress-value">
    <w:name w:val="slider-reader__progress-value"/>
    <w:basedOn w:val="a0"/>
    <w:rsid w:val="00E62174"/>
  </w:style>
  <w:style w:type="paragraph" w:customStyle="1" w:styleId="course-populartype">
    <w:name w:val="course-popular__type"/>
    <w:basedOn w:val="a"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rse-populartime">
    <w:name w:val="course-popular__time"/>
    <w:basedOn w:val="a"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rse-popularprice--old">
    <w:name w:val="course-popular__price--old"/>
    <w:basedOn w:val="a0"/>
    <w:rsid w:val="00E62174"/>
  </w:style>
  <w:style w:type="character" w:customStyle="1" w:styleId="course-popularprice--new">
    <w:name w:val="course-popular__price--new"/>
    <w:basedOn w:val="a0"/>
    <w:rsid w:val="00E62174"/>
  </w:style>
  <w:style w:type="paragraph" w:customStyle="1" w:styleId="course-popularviews">
    <w:name w:val="course-popular__views"/>
    <w:basedOn w:val="a"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nline-tutors-3logo">
    <w:name w:val="online-tutors-3__logo"/>
    <w:basedOn w:val="a0"/>
    <w:rsid w:val="00E62174"/>
  </w:style>
  <w:style w:type="character" w:customStyle="1" w:styleId="online-tutors-3title">
    <w:name w:val="online-tutors-3__title"/>
    <w:basedOn w:val="a0"/>
    <w:rsid w:val="00E62174"/>
  </w:style>
  <w:style w:type="character" w:customStyle="1" w:styleId="online-tutors-3text">
    <w:name w:val="online-tutors-3__text"/>
    <w:basedOn w:val="a0"/>
    <w:rsid w:val="00E62174"/>
  </w:style>
  <w:style w:type="character" w:customStyle="1" w:styleId="online-tutors-3price">
    <w:name w:val="online-tutors-3__price"/>
    <w:basedOn w:val="a0"/>
    <w:rsid w:val="00E62174"/>
  </w:style>
  <w:style w:type="character" w:customStyle="1" w:styleId="online-tutors-3about">
    <w:name w:val="online-tutors-3__about"/>
    <w:basedOn w:val="a0"/>
    <w:rsid w:val="00E62174"/>
  </w:style>
  <w:style w:type="character" w:customStyle="1" w:styleId="online-tutors-3wrap">
    <w:name w:val="online-tutors-3__wrap"/>
    <w:basedOn w:val="a0"/>
    <w:rsid w:val="00E62174"/>
  </w:style>
  <w:style w:type="character" w:customStyle="1" w:styleId="online-tutors-3btn">
    <w:name w:val="online-tutors-3__btn"/>
    <w:basedOn w:val="a0"/>
    <w:rsid w:val="00E62174"/>
  </w:style>
  <w:style w:type="character" w:customStyle="1" w:styleId="online-tutors-3descr">
    <w:name w:val="online-tutors-3__descr"/>
    <w:basedOn w:val="a0"/>
    <w:rsid w:val="00E62174"/>
  </w:style>
  <w:style w:type="character" w:customStyle="1" w:styleId="conf-63head">
    <w:name w:val="conf-63__head"/>
    <w:basedOn w:val="a0"/>
    <w:rsid w:val="00E62174"/>
  </w:style>
  <w:style w:type="character" w:customStyle="1" w:styleId="conf-63seminar">
    <w:name w:val="conf-63__seminar"/>
    <w:basedOn w:val="a0"/>
    <w:rsid w:val="00E62174"/>
  </w:style>
  <w:style w:type="character" w:customStyle="1" w:styleId="conf-63registr">
    <w:name w:val="conf-63__registr"/>
    <w:basedOn w:val="a0"/>
    <w:rsid w:val="00E62174"/>
  </w:style>
  <w:style w:type="paragraph" w:customStyle="1" w:styleId="conf-63title">
    <w:name w:val="conf-63__title"/>
    <w:basedOn w:val="a"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-63text">
    <w:name w:val="conf-63__text"/>
    <w:basedOn w:val="a"/>
    <w:rsid w:val="00E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f-63author">
    <w:name w:val="conf-63__author"/>
    <w:basedOn w:val="a0"/>
    <w:rsid w:val="00E62174"/>
  </w:style>
  <w:style w:type="character" w:customStyle="1" w:styleId="conf-63footer">
    <w:name w:val="conf-63__footer"/>
    <w:basedOn w:val="a0"/>
    <w:rsid w:val="00E62174"/>
  </w:style>
  <w:style w:type="character" w:customStyle="1" w:styleId="button">
    <w:name w:val="button"/>
    <w:basedOn w:val="a0"/>
    <w:rsid w:val="00E62174"/>
  </w:style>
  <w:style w:type="character" w:customStyle="1" w:styleId="conf-63date">
    <w:name w:val="conf-63__date"/>
    <w:basedOn w:val="a0"/>
    <w:rsid w:val="00E62174"/>
  </w:style>
  <w:style w:type="paragraph" w:styleId="a9">
    <w:name w:val="Balloon Text"/>
    <w:basedOn w:val="a"/>
    <w:link w:val="aa"/>
    <w:uiPriority w:val="99"/>
    <w:semiHidden/>
    <w:unhideWhenUsed/>
    <w:rsid w:val="00E62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2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72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3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1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72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97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70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7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93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1115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3411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1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7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3441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152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6767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9285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8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73993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3736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484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096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93390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9146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8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6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801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38688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30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13" Type="http://schemas.openxmlformats.org/officeDocument/2006/relationships/hyperlink" Target="http://www.fipi.ru/" TargetMode="External"/><Relationship Id="rId18" Type="http://schemas.openxmlformats.org/officeDocument/2006/relationships/hyperlink" Target="http://www.pedsovet.org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xumuk.ru/" TargetMode="External"/><Relationship Id="rId7" Type="http://schemas.openxmlformats.org/officeDocument/2006/relationships/hyperlink" Target="http://www/" TargetMode="Externa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/" TargetMode="External"/><Relationship Id="rId20" Type="http://schemas.openxmlformats.org/officeDocument/2006/relationships/hyperlink" Target="http://www.alhimik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mon.gov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fomarker.ru/top8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on.gov.ru/" TargetMode="External"/><Relationship Id="rId19" Type="http://schemas.openxmlformats.org/officeDocument/2006/relationships/hyperlink" Target="http://www.pedsovet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.gov.ru/" TargetMode="External"/><Relationship Id="rId14" Type="http://schemas.openxmlformats.org/officeDocument/2006/relationships/hyperlink" Target="http://edu.ru/index.php" TargetMode="External"/><Relationship Id="rId22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3344</Words>
  <Characters>19061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2023-01-18T12:23:00Z</dcterms:created>
  <dcterms:modified xsi:type="dcterms:W3CDTF">2023-01-18T12:23:00Z</dcterms:modified>
</cp:coreProperties>
</file>